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054B9B" w:rsidRPr="00571FB9" w:rsidRDefault="00571FB9" w:rsidP="00D652C9">
      <w:pPr>
        <w:ind w:right="3684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№186 от 29.11.2011 г. «О </w:t>
      </w:r>
      <w:r w:rsidRPr="00571FB9">
        <w:rPr>
          <w:b/>
          <w:bCs/>
          <w:sz w:val="20"/>
          <w:szCs w:val="20"/>
        </w:rPr>
        <w:t xml:space="preserve">положении «Об оплате труда </w:t>
      </w:r>
      <w:r w:rsidR="003B270F" w:rsidRPr="003B270F">
        <w:rPr>
          <w:b/>
          <w:bCs/>
          <w:sz w:val="20"/>
          <w:szCs w:val="20"/>
        </w:rPr>
        <w:t>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  <w:r w:rsidR="00D652C9">
        <w:rPr>
          <w:b/>
          <w:bCs/>
          <w:sz w:val="20"/>
          <w:szCs w:val="20"/>
        </w:rPr>
        <w:t xml:space="preserve">, (в редакции </w:t>
      </w:r>
      <w:r w:rsidR="00D652C9" w:rsidRPr="00D652C9">
        <w:rPr>
          <w:b/>
          <w:bCs/>
          <w:sz w:val="20"/>
          <w:szCs w:val="20"/>
        </w:rPr>
        <w:t>30.09.2022 г.</w:t>
      </w:r>
      <w:r w:rsidR="00D652C9">
        <w:rPr>
          <w:b/>
          <w:bCs/>
          <w:sz w:val="20"/>
          <w:szCs w:val="20"/>
        </w:rPr>
        <w:t xml:space="preserve"> </w:t>
      </w:r>
      <w:r w:rsidR="00D652C9" w:rsidRPr="00D652C9">
        <w:rPr>
          <w:b/>
          <w:bCs/>
          <w:sz w:val="20"/>
          <w:szCs w:val="20"/>
        </w:rPr>
        <w:t>№72</w:t>
      </w:r>
      <w:r w:rsidR="00D652C9">
        <w:rPr>
          <w:b/>
          <w:bCs/>
          <w:sz w:val="20"/>
          <w:szCs w:val="20"/>
        </w:rPr>
        <w:t>)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8078A1">
      <w:pPr>
        <w:jc w:val="both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CB0920" w:rsidRPr="006B7CB2" w:rsidRDefault="00CB0920">
      <w:pPr>
        <w:rPr>
          <w:sz w:val="24"/>
          <w:szCs w:val="24"/>
        </w:rPr>
      </w:pP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>ти изменения</w:t>
      </w:r>
      <w:r w:rsidRPr="007D2570">
        <w:rPr>
          <w:sz w:val="24"/>
          <w:szCs w:val="24"/>
        </w:rPr>
        <w:t xml:space="preserve"> в приложение №1 к решению Совета народных депутатов муниципального образования «Белосельское сельское поселение» №186 от 29.11.2011 г.</w:t>
      </w:r>
      <w:r w:rsidR="00D652C9">
        <w:rPr>
          <w:sz w:val="24"/>
          <w:szCs w:val="24"/>
        </w:rPr>
        <w:t xml:space="preserve">, </w:t>
      </w:r>
      <w:r w:rsidR="00D652C9" w:rsidRPr="00D652C9">
        <w:rPr>
          <w:bCs/>
          <w:sz w:val="24"/>
          <w:szCs w:val="24"/>
        </w:rPr>
        <w:t>(в редакции 30.09.2022 г. №72)</w:t>
      </w:r>
      <w:r w:rsidRPr="00D652C9">
        <w:rPr>
          <w:sz w:val="24"/>
          <w:szCs w:val="24"/>
        </w:rPr>
        <w:t xml:space="preserve"> </w:t>
      </w:r>
      <w:r w:rsidRPr="007D2570">
        <w:rPr>
          <w:sz w:val="24"/>
          <w:szCs w:val="24"/>
        </w:rPr>
        <w:t>«О положении «Об оплате труда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  <w:r>
        <w:rPr>
          <w:sz w:val="24"/>
          <w:szCs w:val="24"/>
        </w:rPr>
        <w:t xml:space="preserve">, изложив его в новой редакции </w:t>
      </w:r>
      <w:r w:rsidR="00571FB9" w:rsidRPr="00571FB9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="00571FB9" w:rsidRPr="00571FB9">
        <w:rPr>
          <w:sz w:val="24"/>
          <w:szCs w:val="24"/>
        </w:rPr>
        <w:t>риложение)</w:t>
      </w:r>
      <w:r w:rsidR="006A00A9">
        <w:rPr>
          <w:sz w:val="24"/>
          <w:szCs w:val="24"/>
        </w:rPr>
        <w:t>.</w:t>
      </w: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D652C9">
        <w:rPr>
          <w:sz w:val="24"/>
          <w:szCs w:val="24"/>
        </w:rPr>
        <w:t>.</w:t>
      </w:r>
    </w:p>
    <w:p w:rsidR="00382FC5" w:rsidRDefault="00382FC5" w:rsidP="00CB0920">
      <w:pPr>
        <w:rPr>
          <w:sz w:val="24"/>
          <w:szCs w:val="24"/>
        </w:rPr>
      </w:pP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Pr="0091777F" w:rsidRDefault="00D652C9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09.01</w:t>
      </w:r>
      <w:r w:rsidR="00A9545C" w:rsidRPr="0091777F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="00A9545C" w:rsidRPr="0091777F">
        <w:rPr>
          <w:sz w:val="24"/>
          <w:szCs w:val="24"/>
        </w:rPr>
        <w:t xml:space="preserve"> г.</w:t>
      </w: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D652C9">
        <w:rPr>
          <w:sz w:val="24"/>
          <w:szCs w:val="24"/>
        </w:rPr>
        <w:t>96</w:t>
      </w:r>
    </w:p>
    <w:p w:rsidR="00A9545C" w:rsidRPr="00E31A1F" w:rsidRDefault="00E1720F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>
        <w:rPr>
          <w:sz w:val="24"/>
          <w:szCs w:val="24"/>
        </w:rPr>
        <w:br w:type="page"/>
      </w:r>
      <w:r w:rsidR="00A9545C" w:rsidRPr="00E31A1F">
        <w:rPr>
          <w:color w:val="000000"/>
          <w:spacing w:val="-2"/>
          <w:sz w:val="22"/>
          <w:szCs w:val="24"/>
        </w:rPr>
        <w:lastRenderedPageBreak/>
        <w:t>Приложение  к решению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2"/>
          <w:sz w:val="22"/>
          <w:szCs w:val="24"/>
        </w:rPr>
        <w:t>Совета народных депутатов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color w:val="000000"/>
          <w:spacing w:val="-3"/>
          <w:sz w:val="22"/>
          <w:szCs w:val="24"/>
        </w:rPr>
      </w:pPr>
      <w:r w:rsidRPr="00E31A1F">
        <w:rPr>
          <w:color w:val="000000"/>
          <w:spacing w:val="-3"/>
          <w:sz w:val="22"/>
          <w:szCs w:val="24"/>
        </w:rPr>
        <w:t>муниципального образования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3"/>
          <w:sz w:val="22"/>
          <w:szCs w:val="24"/>
        </w:rPr>
        <w:t xml:space="preserve"> «Белосельское сельское поселение»</w:t>
      </w:r>
    </w:p>
    <w:p w:rsidR="00B50FBC" w:rsidRPr="00E31A1F" w:rsidRDefault="00D652C9" w:rsidP="00A9545C">
      <w:pPr>
        <w:tabs>
          <w:tab w:val="left" w:pos="6300"/>
        </w:tabs>
        <w:ind w:left="5387"/>
        <w:jc w:val="right"/>
        <w:rPr>
          <w:sz w:val="20"/>
          <w:szCs w:val="22"/>
        </w:rPr>
      </w:pPr>
      <w:r>
        <w:rPr>
          <w:color w:val="000000"/>
          <w:sz w:val="22"/>
          <w:szCs w:val="24"/>
        </w:rPr>
        <w:t>№96</w:t>
      </w:r>
      <w:r w:rsidR="00A9545C" w:rsidRPr="00E31A1F">
        <w:rPr>
          <w:color w:val="000000"/>
          <w:sz w:val="22"/>
          <w:szCs w:val="24"/>
        </w:rPr>
        <w:t xml:space="preserve"> от </w:t>
      </w:r>
      <w:r>
        <w:rPr>
          <w:color w:val="000000"/>
          <w:sz w:val="22"/>
          <w:szCs w:val="24"/>
        </w:rPr>
        <w:t>09 января 2023</w:t>
      </w:r>
      <w:r w:rsidR="00A9545C" w:rsidRPr="00E31A1F">
        <w:rPr>
          <w:color w:val="000000"/>
          <w:sz w:val="22"/>
          <w:szCs w:val="24"/>
        </w:rPr>
        <w:t xml:space="preserve"> года</w:t>
      </w:r>
    </w:p>
    <w:p w:rsidR="00B50FBC" w:rsidRDefault="00B50FBC" w:rsidP="00B50FBC">
      <w:pPr>
        <w:tabs>
          <w:tab w:val="left" w:pos="6300"/>
        </w:tabs>
        <w:ind w:left="6746"/>
        <w:jc w:val="both"/>
        <w:rPr>
          <w:sz w:val="22"/>
          <w:szCs w:val="22"/>
        </w:rPr>
      </w:pPr>
    </w:p>
    <w:p w:rsidR="00B50FBC" w:rsidRDefault="00B50FBC" w:rsidP="003D13EB">
      <w:pPr>
        <w:ind w:left="1276" w:right="1416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B50FBC" w:rsidRDefault="00B50FBC" w:rsidP="00871E4A">
      <w:p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Об оплате труда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</w:p>
    <w:p w:rsidR="00B50FBC" w:rsidRDefault="00B50FBC" w:rsidP="00B50FBC">
      <w:pPr>
        <w:tabs>
          <w:tab w:val="left" w:pos="6300"/>
        </w:tabs>
        <w:jc w:val="both"/>
        <w:rPr>
          <w:sz w:val="22"/>
          <w:szCs w:val="22"/>
        </w:rPr>
      </w:pP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Оплата труда работников, занимающих должности, не отнесенные к муниципальным должностям, и осуществляющих техническое обеспечение деятельности администрации МО «Белосельское сельское поселение» состоят из месячного должностного оклада, ежемесячных и иных дополнительных выплат.</w:t>
      </w:r>
    </w:p>
    <w:p w:rsidR="00D67E1C" w:rsidRPr="00CB0AA4" w:rsidRDefault="00B50FBC" w:rsidP="00D67E1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7E1C">
        <w:rPr>
          <w:rFonts w:ascii="Times New Roman" w:hAnsi="Times New Roman" w:cs="Times New Roman"/>
          <w:sz w:val="22"/>
          <w:szCs w:val="22"/>
        </w:rPr>
        <w:t>2.</w:t>
      </w:r>
      <w:r w:rsidR="003D13EB" w:rsidRPr="00D67E1C">
        <w:rPr>
          <w:rFonts w:ascii="Times New Roman" w:hAnsi="Times New Roman" w:cs="Times New Roman"/>
          <w:sz w:val="22"/>
          <w:szCs w:val="22"/>
        </w:rPr>
        <w:tab/>
      </w:r>
      <w:r w:rsidR="00D67E1C" w:rsidRPr="00CB0AA4">
        <w:rPr>
          <w:rFonts w:ascii="Times New Roman" w:hAnsi="Times New Roman" w:cs="Times New Roman"/>
          <w:sz w:val="22"/>
          <w:szCs w:val="22"/>
        </w:rPr>
        <w:t>Размер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«Белосельское сельское поселение»</w:t>
      </w:r>
      <w:r w:rsidR="00D67E1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3650"/>
      </w:tblGrid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Предельный размер должностного оклада в рублях</w:t>
            </w:r>
          </w:p>
        </w:tc>
      </w:tr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E32A81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4248</w:t>
            </w:r>
          </w:p>
        </w:tc>
      </w:tr>
      <w:tr w:rsidR="00D67E1C" w:rsidRPr="00CB0AA4" w:rsidTr="00871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7E1C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A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D652C9" w:rsidP="00014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по социальным и иным вопросам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C" w:rsidRPr="00CB0AA4" w:rsidRDefault="00E32A81" w:rsidP="00014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3285</w:t>
            </w:r>
          </w:p>
        </w:tc>
      </w:tr>
    </w:tbl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 xml:space="preserve">Должностные оклады увеличиваются (индексируются) в сроки и в пределах размера повышения (индексации) месячных окладов </w:t>
      </w:r>
      <w:r w:rsidR="00B66091">
        <w:rPr>
          <w:sz w:val="22"/>
          <w:szCs w:val="22"/>
        </w:rPr>
        <w:t>муниципальных служащих муниципального образования «Белосельское сельское поселение»</w:t>
      </w:r>
      <w:r>
        <w:rPr>
          <w:sz w:val="22"/>
          <w:szCs w:val="22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Работникам производятся следующие ежемесячные и дополнительные выплаты: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ежемесячная надбавка за сложность от 50 до 100 процентов должностного оклада;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премии по результатам работы (размер премии не ограничивается);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ежемесячная надбавка к должностному окладу водителя автомобиля за классность в размерах: за 1 класс- 25% должностного оклада, за 2 класс – 15% должностного оклада;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единовременная выплата при предоставлении ежегодного оплачиваемого отпуска - один раз в год в размере двух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материальная помощь, выплачиваемая за счет средств фонда оплаты труда работников;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 xml:space="preserve">ежемесячное денежное поощрение в размере </w:t>
      </w:r>
      <w:r w:rsidR="006A3CB9">
        <w:rPr>
          <w:sz w:val="22"/>
          <w:szCs w:val="22"/>
        </w:rPr>
        <w:t>двух окладов</w:t>
      </w:r>
      <w:r>
        <w:rPr>
          <w:sz w:val="22"/>
          <w:szCs w:val="22"/>
        </w:rPr>
        <w:t xml:space="preserve">; 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Работникам производятся иные выплаты, предусмотренные федеральным законодательством и законодательством Республики Адыгея.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Условия выплаты и конкретные размеры ежемесячной надбавки за сложность, предусмотренной подпунктом 4.1, премий, предусмотренных подпунктом 4.2, ежемесячной надбавки к должностному окладу водителя автомобиля за классность, предусмотренной подпунктом 4.3, ежемесячное денежное поощрение предусмотренное подпунктом 4.6, материальной помощи, предусмотренной подпунктом 4.5 устанавливаются главой МО «Белосельское сельское поселение».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ежемесячной надбавки за сложность в размере 16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премии по результатам работы в размере 3 должностных окладов;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ежемесячной надбавки к должностному окладу водителя автомобиля за классность в размере 3 должностных окладов;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единовременной выплаты при предоставлении ежегодного оплачиваемого отпуска в размере 2 должностных окладов;</w:t>
      </w:r>
    </w:p>
    <w:p w:rsidR="00B50FBC" w:rsidRDefault="00B50FBC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 w:rsidR="003D13EB">
        <w:rPr>
          <w:sz w:val="22"/>
          <w:szCs w:val="22"/>
        </w:rPr>
        <w:tab/>
      </w:r>
      <w:r>
        <w:rPr>
          <w:sz w:val="22"/>
          <w:szCs w:val="22"/>
        </w:rPr>
        <w:t>материальной помощи в размере 2 должностных окладов.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В фонде оплаты труда работников указанном в п.7 настоящего Положения, учитываются также средства для осуществления иных выплат предусмотренных п.5 настоящего Положения.</w:t>
      </w:r>
    </w:p>
    <w:p w:rsidR="00B50FBC" w:rsidRDefault="003D13EB" w:rsidP="003D13EB">
      <w:pPr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B50FBC">
        <w:rPr>
          <w:sz w:val="22"/>
          <w:szCs w:val="22"/>
        </w:rPr>
        <w:t>Глава МО «Белосельское сельское поселение» имеет право перераспределять средства фонда оплаты труда между выплатами, предусмотренными п.7 настоящего Положения.</w:t>
      </w:r>
    </w:p>
    <w:p w:rsidR="00B50FBC" w:rsidRDefault="00B50FBC" w:rsidP="00B50FBC">
      <w:pPr>
        <w:tabs>
          <w:tab w:val="left" w:pos="984"/>
        </w:tabs>
        <w:jc w:val="both"/>
        <w:rPr>
          <w:sz w:val="22"/>
          <w:szCs w:val="22"/>
        </w:rPr>
      </w:pPr>
    </w:p>
    <w:p w:rsidR="00A9545C" w:rsidRDefault="00A9545C" w:rsidP="00B50FBC">
      <w:pPr>
        <w:tabs>
          <w:tab w:val="left" w:pos="984"/>
        </w:tabs>
        <w:jc w:val="both"/>
        <w:rPr>
          <w:sz w:val="22"/>
          <w:szCs w:val="22"/>
        </w:rPr>
      </w:pPr>
    </w:p>
    <w:p w:rsidR="00A9545C" w:rsidRPr="00D652C9" w:rsidRDefault="00A9545C" w:rsidP="00A9545C">
      <w:pPr>
        <w:tabs>
          <w:tab w:val="left" w:pos="7371"/>
        </w:tabs>
        <w:ind w:left="426"/>
        <w:rPr>
          <w:sz w:val="22"/>
          <w:szCs w:val="22"/>
        </w:rPr>
      </w:pPr>
      <w:r w:rsidRPr="00D652C9">
        <w:rPr>
          <w:sz w:val="22"/>
          <w:szCs w:val="22"/>
        </w:rPr>
        <w:t>Глава муниципального образования</w:t>
      </w:r>
    </w:p>
    <w:p w:rsidR="00E1720F" w:rsidRPr="00D652C9" w:rsidRDefault="00A9545C" w:rsidP="00871E4A">
      <w:pPr>
        <w:tabs>
          <w:tab w:val="left" w:pos="7371"/>
        </w:tabs>
        <w:ind w:left="426"/>
        <w:rPr>
          <w:sz w:val="22"/>
          <w:szCs w:val="22"/>
        </w:rPr>
      </w:pPr>
      <w:r w:rsidRPr="00D652C9">
        <w:rPr>
          <w:sz w:val="22"/>
          <w:szCs w:val="22"/>
        </w:rPr>
        <w:t>«Белосельское сельское поселение»</w:t>
      </w:r>
      <w:r w:rsidRPr="00D652C9">
        <w:rPr>
          <w:sz w:val="22"/>
          <w:szCs w:val="22"/>
        </w:rPr>
        <w:tab/>
        <w:t>А.Э. Колесников</w:t>
      </w:r>
    </w:p>
    <w:sectPr w:rsidR="00E1720F" w:rsidRPr="00D652C9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stylePaneFormatFilter w:val="3F01"/>
  <w:defaultTabStop w:val="709"/>
  <w:characterSpacingControl w:val="doNotCompress"/>
  <w:compat/>
  <w:rsids>
    <w:rsidRoot w:val="00CB0920"/>
    <w:rsid w:val="00045A4B"/>
    <w:rsid w:val="00054B9B"/>
    <w:rsid w:val="00067A14"/>
    <w:rsid w:val="000D7A71"/>
    <w:rsid w:val="000E106D"/>
    <w:rsid w:val="000E7CE5"/>
    <w:rsid w:val="000F019B"/>
    <w:rsid w:val="0010539D"/>
    <w:rsid w:val="00126583"/>
    <w:rsid w:val="00166359"/>
    <w:rsid w:val="001809C2"/>
    <w:rsid w:val="00192E90"/>
    <w:rsid w:val="00196179"/>
    <w:rsid w:val="001A064B"/>
    <w:rsid w:val="001A1AAD"/>
    <w:rsid w:val="001B3187"/>
    <w:rsid w:val="001C4E72"/>
    <w:rsid w:val="001E5083"/>
    <w:rsid w:val="0023479C"/>
    <w:rsid w:val="00234B30"/>
    <w:rsid w:val="0025551E"/>
    <w:rsid w:val="00284C7C"/>
    <w:rsid w:val="0028546A"/>
    <w:rsid w:val="0029660C"/>
    <w:rsid w:val="002F371E"/>
    <w:rsid w:val="00330D9F"/>
    <w:rsid w:val="0034541C"/>
    <w:rsid w:val="0034664C"/>
    <w:rsid w:val="00351C6E"/>
    <w:rsid w:val="00357042"/>
    <w:rsid w:val="00366994"/>
    <w:rsid w:val="00382FC5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4A6B"/>
    <w:rsid w:val="00422661"/>
    <w:rsid w:val="00442678"/>
    <w:rsid w:val="00466813"/>
    <w:rsid w:val="004D75BF"/>
    <w:rsid w:val="004F6ABC"/>
    <w:rsid w:val="005173D1"/>
    <w:rsid w:val="00520894"/>
    <w:rsid w:val="00524557"/>
    <w:rsid w:val="00571FB9"/>
    <w:rsid w:val="005900C7"/>
    <w:rsid w:val="00597F4D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A2B64"/>
    <w:rsid w:val="007A7E81"/>
    <w:rsid w:val="007D2570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7C71"/>
    <w:rsid w:val="00953294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67BC4"/>
    <w:rsid w:val="00A817C0"/>
    <w:rsid w:val="00A9545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7DD6"/>
    <w:rsid w:val="00BB5265"/>
    <w:rsid w:val="00BC5DF9"/>
    <w:rsid w:val="00BD27DA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5DE8"/>
    <w:rsid w:val="00D652C9"/>
    <w:rsid w:val="00D67E1C"/>
    <w:rsid w:val="00D90BC6"/>
    <w:rsid w:val="00D93306"/>
    <w:rsid w:val="00DA1A96"/>
    <w:rsid w:val="00DA60B1"/>
    <w:rsid w:val="00DB70A6"/>
    <w:rsid w:val="00DC6D76"/>
    <w:rsid w:val="00DC7E9B"/>
    <w:rsid w:val="00DD76A7"/>
    <w:rsid w:val="00E07689"/>
    <w:rsid w:val="00E1720F"/>
    <w:rsid w:val="00E25AA2"/>
    <w:rsid w:val="00E31A1F"/>
    <w:rsid w:val="00E32A81"/>
    <w:rsid w:val="00E9026F"/>
    <w:rsid w:val="00EB0A18"/>
    <w:rsid w:val="00EC0E65"/>
    <w:rsid w:val="00ED4ECA"/>
    <w:rsid w:val="00EF3CC5"/>
    <w:rsid w:val="00F17E6E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B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1091-E38F-4D9F-9766-2111E7F9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7</cp:revision>
  <cp:lastPrinted>2023-01-11T13:35:00Z</cp:lastPrinted>
  <dcterms:created xsi:type="dcterms:W3CDTF">2022-10-13T12:07:00Z</dcterms:created>
  <dcterms:modified xsi:type="dcterms:W3CDTF">2023-01-18T08:21:00Z</dcterms:modified>
</cp:coreProperties>
</file>