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88" w:rsidRDefault="00F44588" w:rsidP="00F44588">
      <w:pPr>
        <w:jc w:val="center"/>
      </w:pPr>
      <w:r>
        <w:t xml:space="preserve">Российская Федерация                              </w:t>
      </w:r>
    </w:p>
    <w:p w:rsidR="00F44588" w:rsidRDefault="00F44588" w:rsidP="00F44588">
      <w:pPr>
        <w:jc w:val="center"/>
      </w:pPr>
      <w:r>
        <w:t>Республика Адыгея</w:t>
      </w:r>
    </w:p>
    <w:p w:rsidR="00F44588" w:rsidRDefault="00F44588" w:rsidP="00F44588">
      <w:pPr>
        <w:jc w:val="center"/>
      </w:pPr>
      <w:r>
        <w:t>Красногвардейский район</w:t>
      </w:r>
    </w:p>
    <w:p w:rsidR="00F44588" w:rsidRDefault="00F44588" w:rsidP="00F44588">
      <w:pPr>
        <w:jc w:val="center"/>
      </w:pPr>
      <w:r>
        <w:t>Совет народных депутатов муниципального образования</w:t>
      </w:r>
    </w:p>
    <w:p w:rsidR="00F44588" w:rsidRDefault="00F44588" w:rsidP="00F44588">
      <w:pPr>
        <w:jc w:val="center"/>
      </w:pPr>
      <w:r>
        <w:t>«Белосельское сельское поселение»</w:t>
      </w:r>
    </w:p>
    <w:p w:rsidR="00F44588" w:rsidRDefault="00F44588" w:rsidP="00F44588">
      <w:pPr>
        <w:jc w:val="center"/>
      </w:pPr>
    </w:p>
    <w:p w:rsidR="00F44588" w:rsidRDefault="00F44588" w:rsidP="00F44588">
      <w:pPr>
        <w:jc w:val="center"/>
      </w:pPr>
      <w:r>
        <w:t>РЕШЕНИЕ</w:t>
      </w:r>
    </w:p>
    <w:p w:rsidR="00F44588" w:rsidRDefault="00F44588" w:rsidP="00F44588"/>
    <w:p w:rsidR="00F44588" w:rsidRDefault="00F44588" w:rsidP="00F44588"/>
    <w:p w:rsidR="00F44588" w:rsidRDefault="000A275D" w:rsidP="000A275D">
      <w:pPr>
        <w:ind w:right="3118"/>
        <w:jc w:val="both"/>
        <w:rPr>
          <w:b/>
        </w:rPr>
      </w:pPr>
      <w:r>
        <w:rPr>
          <w:b/>
        </w:rPr>
        <w:t xml:space="preserve">О </w:t>
      </w:r>
      <w:r w:rsidRPr="000A275D">
        <w:rPr>
          <w:b/>
        </w:rPr>
        <w:t xml:space="preserve">налоге на имущество физических лиц на территории муниципального образования </w:t>
      </w:r>
      <w:r w:rsidR="00F44588">
        <w:rPr>
          <w:b/>
        </w:rPr>
        <w:t>«Белосельское сельское поселение»</w:t>
      </w:r>
      <w:r w:rsidR="00977B56">
        <w:rPr>
          <w:b/>
        </w:rPr>
        <w:t xml:space="preserve"> на 202</w:t>
      </w:r>
      <w:r w:rsidR="004F48F2">
        <w:rPr>
          <w:b/>
        </w:rPr>
        <w:t>2</w:t>
      </w:r>
      <w:r>
        <w:rPr>
          <w:b/>
        </w:rPr>
        <w:t xml:space="preserve"> год</w:t>
      </w:r>
    </w:p>
    <w:p w:rsidR="00F44588" w:rsidRDefault="00F44588" w:rsidP="00F44588">
      <w:pPr>
        <w:ind w:right="3118"/>
        <w:jc w:val="both"/>
        <w:rPr>
          <w:b/>
        </w:rPr>
      </w:pPr>
    </w:p>
    <w:p w:rsidR="00F44588" w:rsidRDefault="00F44588" w:rsidP="00F44588">
      <w:pPr>
        <w:ind w:right="3118"/>
        <w:jc w:val="both"/>
        <w:rPr>
          <w:b/>
        </w:rPr>
      </w:pPr>
    </w:p>
    <w:p w:rsidR="00F44588" w:rsidRDefault="00F44588" w:rsidP="00F44588">
      <w:pPr>
        <w:ind w:firstLine="900"/>
        <w:jc w:val="both"/>
      </w:pPr>
      <w:r>
        <w:t xml:space="preserve">В соответствии с </w:t>
      </w:r>
      <w:r w:rsidR="00D40DBA">
        <w:t>Налоговым кодексом</w:t>
      </w:r>
      <w:r>
        <w:t xml:space="preserve">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«Белосельское сельское поселение» Совет народных депутатов муниципального образования «Белосельское сельское поселение» </w:t>
      </w:r>
    </w:p>
    <w:p w:rsidR="00F44588" w:rsidRDefault="00F44588" w:rsidP="00F44588">
      <w:pPr>
        <w:ind w:firstLine="900"/>
        <w:jc w:val="both"/>
      </w:pPr>
    </w:p>
    <w:p w:rsidR="00F44588" w:rsidRDefault="00F44588" w:rsidP="00F44588">
      <w:pPr>
        <w:ind w:firstLine="900"/>
        <w:jc w:val="both"/>
      </w:pPr>
    </w:p>
    <w:p w:rsidR="00F44588" w:rsidRDefault="00F44588" w:rsidP="00F44588">
      <w:pPr>
        <w:jc w:val="center"/>
      </w:pPr>
      <w:r>
        <w:t>РЕШИЛ:</w:t>
      </w:r>
    </w:p>
    <w:p w:rsidR="00F44588" w:rsidRDefault="00F44588" w:rsidP="00F44588">
      <w:pPr>
        <w:jc w:val="both"/>
      </w:pPr>
    </w:p>
    <w:p w:rsidR="00F44588" w:rsidRDefault="00F44588" w:rsidP="00F44588">
      <w:pPr>
        <w:jc w:val="both"/>
      </w:pPr>
    </w:p>
    <w:p w:rsidR="00F44588" w:rsidRDefault="00F44588" w:rsidP="00EA7EF7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360"/>
        <w:jc w:val="both"/>
      </w:pPr>
      <w:r>
        <w:t xml:space="preserve">Установить на территории Белосельского сельского поселения </w:t>
      </w:r>
      <w:r w:rsidR="00622268">
        <w:t xml:space="preserve">налог </w:t>
      </w:r>
      <w:r w:rsidR="00EA7EF7" w:rsidRPr="00EA7EF7">
        <w:t xml:space="preserve">на имущество физических лиц </w:t>
      </w:r>
      <w:r>
        <w:t>с 1 января 20</w:t>
      </w:r>
      <w:r w:rsidR="00977B56">
        <w:t>2</w:t>
      </w:r>
      <w:r w:rsidR="004F48F2">
        <w:t>2</w:t>
      </w:r>
      <w:r>
        <w:t xml:space="preserve">года.  </w:t>
      </w:r>
    </w:p>
    <w:p w:rsidR="00F44588" w:rsidRDefault="00F44588" w:rsidP="00F44588">
      <w:pPr>
        <w:pStyle w:val="a3"/>
        <w:tabs>
          <w:tab w:val="left" w:pos="426"/>
        </w:tabs>
        <w:spacing w:after="120"/>
        <w:ind w:left="360"/>
        <w:jc w:val="both"/>
        <w:rPr>
          <w:sz w:val="4"/>
          <w:szCs w:val="4"/>
        </w:rPr>
      </w:pPr>
    </w:p>
    <w:p w:rsidR="00F44588" w:rsidRDefault="00F44588" w:rsidP="00F44588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360"/>
        <w:jc w:val="both"/>
      </w:pPr>
      <w:r>
        <w:t>Утвердить Положение</w:t>
      </w:r>
      <w:r w:rsidR="004F48F2" w:rsidRPr="004F48F2">
        <w:t xml:space="preserve"> </w:t>
      </w:r>
      <w:r w:rsidR="004F48F2" w:rsidRPr="00622268">
        <w:t>о налоге на имущество физических лиц</w:t>
      </w:r>
      <w:r w:rsidR="004F48F2">
        <w:t xml:space="preserve"> </w:t>
      </w:r>
      <w:r>
        <w:t xml:space="preserve">на территории муниципального образования «Белосельское сельское поселение» </w:t>
      </w:r>
      <w:r w:rsidR="00FA5A60">
        <w:t>на 20</w:t>
      </w:r>
      <w:r w:rsidR="00977B56">
        <w:t>2</w:t>
      </w:r>
      <w:r w:rsidR="002C520E">
        <w:t>2</w:t>
      </w:r>
      <w:r w:rsidR="00FA5A60">
        <w:t xml:space="preserve">год </w:t>
      </w:r>
      <w:r>
        <w:t xml:space="preserve">(приложение №1). </w:t>
      </w:r>
    </w:p>
    <w:p w:rsidR="00F44588" w:rsidRDefault="00F44588" w:rsidP="00E4268C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360"/>
        <w:jc w:val="both"/>
      </w:pPr>
      <w:r>
        <w:t xml:space="preserve"> Признать утратившим силу </w:t>
      </w:r>
      <w:r w:rsidR="00E4268C">
        <w:t>Решение Совета народных депута</w:t>
      </w:r>
      <w:r w:rsidR="00A256E8">
        <w:t>тов муниципального образования «Белосельское сельское поселение»</w:t>
      </w:r>
      <w:r w:rsidR="00E4268C">
        <w:t xml:space="preserve"> Красногвардейского района Республики Адыгея </w:t>
      </w:r>
      <w:r w:rsidR="00A256E8">
        <w:t xml:space="preserve">от </w:t>
      </w:r>
      <w:r w:rsidR="002C520E">
        <w:t>28</w:t>
      </w:r>
      <w:r w:rsidR="00A256E8">
        <w:t xml:space="preserve"> </w:t>
      </w:r>
      <w:r w:rsidR="002C520E">
        <w:t>декабря</w:t>
      </w:r>
      <w:r w:rsidR="00A256E8">
        <w:t xml:space="preserve"> 20</w:t>
      </w:r>
      <w:r w:rsidR="002C520E">
        <w:t>20</w:t>
      </w:r>
      <w:r w:rsidR="00A256E8">
        <w:t> года</w:t>
      </w:r>
      <w:r w:rsidR="00E4268C">
        <w:t xml:space="preserve"> №</w:t>
      </w:r>
      <w:r w:rsidR="002C520E">
        <w:t>212</w:t>
      </w:r>
      <w:r w:rsidR="00E4268C">
        <w:t xml:space="preserve"> «Об установлении налога на имущество физических лиц на территории муниципального образования «Белосельское сельское поселение» на 20</w:t>
      </w:r>
      <w:r w:rsidR="009A6A1B">
        <w:t>2</w:t>
      </w:r>
      <w:r w:rsidR="002C520E">
        <w:t>1</w:t>
      </w:r>
      <w:r w:rsidR="00E4268C">
        <w:t xml:space="preserve"> год»</w:t>
      </w:r>
      <w:r>
        <w:t>.</w:t>
      </w:r>
    </w:p>
    <w:p w:rsidR="00F44588" w:rsidRDefault="00F44588" w:rsidP="00F44588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360"/>
        <w:jc w:val="both"/>
      </w:pPr>
      <w:r>
        <w:t>Настоящее решение вступает в силу по истечении одного месяца со дня его официального опубликования</w:t>
      </w:r>
      <w:r w:rsidR="00E262FE">
        <w:t xml:space="preserve">, </w:t>
      </w:r>
      <w:r w:rsidR="00E262FE" w:rsidRPr="00E262FE">
        <w:t>но не ранее 1 января 202</w:t>
      </w:r>
      <w:r w:rsidR="00E262FE">
        <w:t>2</w:t>
      </w:r>
      <w:r w:rsidR="00E262FE" w:rsidRPr="00E262FE">
        <w:t xml:space="preserve"> года</w:t>
      </w:r>
      <w:r>
        <w:t>.</w:t>
      </w:r>
    </w:p>
    <w:p w:rsidR="00F44588" w:rsidRDefault="00F44588" w:rsidP="00F44588"/>
    <w:p w:rsidR="00F44588" w:rsidRDefault="00F44588" w:rsidP="00F44588"/>
    <w:p w:rsidR="00F44588" w:rsidRDefault="00F44588" w:rsidP="00F44588"/>
    <w:p w:rsidR="007C232F" w:rsidRPr="007C232F" w:rsidRDefault="00A936E5" w:rsidP="007C232F">
      <w:pPr>
        <w:ind w:left="42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</w:t>
      </w:r>
      <w:r w:rsidR="007C232F" w:rsidRPr="007C232F">
        <w:rPr>
          <w:rFonts w:eastAsia="Times New Roman"/>
          <w:lang w:eastAsia="ru-RU"/>
        </w:rPr>
        <w:t xml:space="preserve"> Совета народных </w:t>
      </w:r>
    </w:p>
    <w:p w:rsidR="007C232F" w:rsidRPr="007C232F" w:rsidRDefault="007C232F" w:rsidP="007C232F">
      <w:pPr>
        <w:ind w:left="426"/>
        <w:rPr>
          <w:rFonts w:eastAsia="Times New Roman"/>
          <w:lang w:eastAsia="ru-RU"/>
        </w:rPr>
      </w:pPr>
      <w:r w:rsidRPr="007C232F">
        <w:rPr>
          <w:rFonts w:eastAsia="Times New Roman"/>
          <w:lang w:eastAsia="ru-RU"/>
        </w:rPr>
        <w:t xml:space="preserve">депутатов муниципального образования </w:t>
      </w:r>
    </w:p>
    <w:p w:rsidR="007C232F" w:rsidRPr="007C232F" w:rsidRDefault="007C232F" w:rsidP="007C232F">
      <w:pPr>
        <w:tabs>
          <w:tab w:val="left" w:pos="7371"/>
        </w:tabs>
        <w:ind w:left="426"/>
        <w:rPr>
          <w:rFonts w:eastAsia="Times New Roman"/>
          <w:lang w:eastAsia="ru-RU"/>
        </w:rPr>
      </w:pPr>
      <w:r w:rsidRPr="007C232F">
        <w:rPr>
          <w:rFonts w:eastAsia="Times New Roman"/>
          <w:lang w:eastAsia="ru-RU"/>
        </w:rPr>
        <w:t>«Белосельское сельское поселение»</w:t>
      </w:r>
      <w:r w:rsidRPr="007C232F">
        <w:rPr>
          <w:rFonts w:eastAsia="Times New Roman"/>
          <w:lang w:eastAsia="ru-RU"/>
        </w:rPr>
        <w:tab/>
        <w:t>А.П. Салий</w:t>
      </w:r>
    </w:p>
    <w:p w:rsidR="007C232F" w:rsidRPr="007C232F" w:rsidRDefault="007C232F" w:rsidP="007C232F">
      <w:pPr>
        <w:tabs>
          <w:tab w:val="left" w:pos="7371"/>
        </w:tabs>
        <w:ind w:left="426"/>
        <w:rPr>
          <w:rFonts w:eastAsia="Times New Roman"/>
          <w:lang w:eastAsia="ru-RU"/>
        </w:rPr>
      </w:pPr>
    </w:p>
    <w:p w:rsidR="007C232F" w:rsidRPr="007C232F" w:rsidRDefault="007C232F" w:rsidP="007C232F">
      <w:pPr>
        <w:tabs>
          <w:tab w:val="left" w:pos="7371"/>
        </w:tabs>
        <w:ind w:left="426"/>
        <w:rPr>
          <w:rFonts w:eastAsia="Times New Roman"/>
          <w:lang w:eastAsia="ru-RU"/>
        </w:rPr>
      </w:pPr>
      <w:r w:rsidRPr="007C232F">
        <w:rPr>
          <w:rFonts w:eastAsia="Times New Roman"/>
          <w:lang w:eastAsia="ru-RU"/>
        </w:rPr>
        <w:t>Глава муниципального образования</w:t>
      </w:r>
    </w:p>
    <w:p w:rsidR="007C232F" w:rsidRPr="007C232F" w:rsidRDefault="007C232F" w:rsidP="007C232F">
      <w:pPr>
        <w:tabs>
          <w:tab w:val="left" w:pos="7371"/>
        </w:tabs>
        <w:ind w:left="426"/>
        <w:rPr>
          <w:rFonts w:eastAsia="Times New Roman"/>
          <w:lang w:eastAsia="ru-RU"/>
        </w:rPr>
      </w:pPr>
      <w:r w:rsidRPr="007C232F">
        <w:rPr>
          <w:rFonts w:eastAsia="Times New Roman"/>
          <w:lang w:eastAsia="ru-RU"/>
        </w:rPr>
        <w:t>«Белосельское сельское поселение»</w:t>
      </w:r>
      <w:r w:rsidRPr="007C232F">
        <w:rPr>
          <w:rFonts w:eastAsia="Times New Roman"/>
          <w:lang w:eastAsia="ru-RU"/>
        </w:rPr>
        <w:tab/>
        <w:t>А.Э. Колесников</w:t>
      </w:r>
    </w:p>
    <w:p w:rsidR="00F44588" w:rsidRDefault="00F44588" w:rsidP="00F44588">
      <w:pPr>
        <w:ind w:left="284"/>
      </w:pPr>
    </w:p>
    <w:p w:rsidR="00F44588" w:rsidRDefault="00F44588" w:rsidP="007C232F">
      <w:pPr>
        <w:ind w:left="426"/>
      </w:pPr>
      <w:r>
        <w:t>с. Белое</w:t>
      </w:r>
    </w:p>
    <w:p w:rsidR="0091293E" w:rsidRDefault="003039B7" w:rsidP="007C232F">
      <w:pPr>
        <w:ind w:left="426"/>
      </w:pPr>
      <w:r>
        <w:t>24</w:t>
      </w:r>
      <w:r w:rsidR="006A4953">
        <w:t>.</w:t>
      </w:r>
      <w:r>
        <w:t>11</w:t>
      </w:r>
      <w:r w:rsidR="006A4953">
        <w:t>.</w:t>
      </w:r>
      <w:r w:rsidR="002C520E">
        <w:t>2</w:t>
      </w:r>
      <w:r w:rsidR="006A4953">
        <w:t>02</w:t>
      </w:r>
      <w:r w:rsidR="002C520E">
        <w:t>1</w:t>
      </w:r>
      <w:r w:rsidR="006A4953">
        <w:t xml:space="preserve"> </w:t>
      </w:r>
      <w:r w:rsidR="0091293E">
        <w:t>г.</w:t>
      </w:r>
    </w:p>
    <w:p w:rsidR="0091293E" w:rsidRDefault="0091293E" w:rsidP="007C232F">
      <w:pPr>
        <w:ind w:left="426"/>
      </w:pPr>
      <w:r>
        <w:t xml:space="preserve">№ </w:t>
      </w:r>
      <w:r w:rsidR="003039B7">
        <w:t>14</w:t>
      </w:r>
    </w:p>
    <w:p w:rsidR="00983000" w:rsidRDefault="00983000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5A60" w:rsidRDefault="00FA5A60" w:rsidP="00FA5A60">
      <w:pPr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FA5A60" w:rsidRDefault="00FA5A60" w:rsidP="00FA5A60">
      <w:pPr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народных депутатов </w:t>
      </w:r>
    </w:p>
    <w:p w:rsidR="00FA5A60" w:rsidRDefault="00FA5A60" w:rsidP="00FA5A60">
      <w:pPr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«Белосельское сельское поселение» </w:t>
      </w:r>
    </w:p>
    <w:p w:rsidR="00FA5A60" w:rsidRDefault="00FA5A60" w:rsidP="00FA5A60">
      <w:pPr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4D7632">
        <w:rPr>
          <w:sz w:val="20"/>
          <w:szCs w:val="20"/>
        </w:rPr>
        <w:t xml:space="preserve"> </w:t>
      </w:r>
      <w:r w:rsidR="00DC1FD4">
        <w:rPr>
          <w:sz w:val="20"/>
          <w:szCs w:val="20"/>
        </w:rPr>
        <w:t>14</w:t>
      </w:r>
      <w:r w:rsidR="006A4953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6A4953">
        <w:rPr>
          <w:sz w:val="20"/>
          <w:szCs w:val="20"/>
        </w:rPr>
        <w:t xml:space="preserve"> </w:t>
      </w:r>
      <w:r w:rsidR="00DC1FD4">
        <w:rPr>
          <w:sz w:val="20"/>
          <w:szCs w:val="20"/>
        </w:rPr>
        <w:t xml:space="preserve">24 ноября </w:t>
      </w:r>
      <w:r w:rsidR="006A4953">
        <w:rPr>
          <w:sz w:val="20"/>
          <w:szCs w:val="20"/>
        </w:rPr>
        <w:t>202</w:t>
      </w:r>
      <w:r w:rsidR="002C520E">
        <w:rPr>
          <w:sz w:val="20"/>
          <w:szCs w:val="20"/>
        </w:rPr>
        <w:t>1</w:t>
      </w:r>
      <w:r w:rsidR="0091293E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="007C232F">
        <w:rPr>
          <w:sz w:val="20"/>
          <w:szCs w:val="20"/>
        </w:rPr>
        <w:t>ода</w:t>
      </w:r>
    </w:p>
    <w:p w:rsidR="00FA5A60" w:rsidRDefault="00FA5A60" w:rsidP="00FA5A60"/>
    <w:p w:rsidR="00FA5A60" w:rsidRDefault="00FA5A60" w:rsidP="00622268">
      <w:pPr>
        <w:jc w:val="center"/>
      </w:pPr>
      <w:r w:rsidRPr="006533FF">
        <w:rPr>
          <w:b/>
        </w:rPr>
        <w:t>ПОЛОЖЕНИЕ</w:t>
      </w:r>
      <w:r>
        <w:br/>
      </w:r>
      <w:r w:rsidR="00622268" w:rsidRPr="00622268">
        <w:t>о налоге на имущество физических лиц на террито</w:t>
      </w:r>
      <w:r w:rsidR="00622268">
        <w:t>рии муниципального образования «Белосельское сельское поселение»</w:t>
      </w:r>
      <w:r w:rsidR="00622268" w:rsidRPr="00622268">
        <w:t xml:space="preserve"> </w:t>
      </w:r>
      <w:r>
        <w:t>на 20</w:t>
      </w:r>
      <w:r w:rsidR="004D7632">
        <w:t>2</w:t>
      </w:r>
      <w:r w:rsidR="002C520E">
        <w:t>2</w:t>
      </w:r>
      <w:r>
        <w:t xml:space="preserve"> год</w:t>
      </w:r>
    </w:p>
    <w:p w:rsidR="00FA5A60" w:rsidRDefault="00FA5A60" w:rsidP="00FA5A60">
      <w:pPr>
        <w:jc w:val="center"/>
      </w:pPr>
    </w:p>
    <w:p w:rsidR="00FA5A60" w:rsidRPr="00A14152" w:rsidRDefault="00FA5A60" w:rsidP="00FA5A60">
      <w:pPr>
        <w:jc w:val="center"/>
        <w:rPr>
          <w:b/>
        </w:rPr>
      </w:pPr>
      <w:r w:rsidRPr="00A14152">
        <w:rPr>
          <w:b/>
        </w:rPr>
        <w:t xml:space="preserve">1.     Общие положения </w:t>
      </w:r>
    </w:p>
    <w:p w:rsidR="00BD0848" w:rsidRDefault="00FA5A60" w:rsidP="00FA5A60">
      <w:pPr>
        <w:ind w:firstLine="708"/>
        <w:jc w:val="both"/>
      </w:pPr>
      <w:r>
        <w:t xml:space="preserve">Настоящее положение </w:t>
      </w:r>
      <w:r w:rsidR="00BD0848">
        <w:t>в соответствии с</w:t>
      </w:r>
      <w:r w:rsidR="00E363EC">
        <w:t xml:space="preserve"> главой 32</w:t>
      </w:r>
      <w:r>
        <w:t xml:space="preserve"> Налогово</w:t>
      </w:r>
      <w:r w:rsidR="00BD0848">
        <w:t>го кодекса Российской Федерации</w:t>
      </w:r>
      <w:r>
        <w:t xml:space="preserve"> </w:t>
      </w:r>
      <w:r w:rsidR="00BD0848">
        <w:t>определяе</w:t>
      </w:r>
      <w:r w:rsidR="00BD0848" w:rsidRPr="00BD0848">
        <w:t>т налоговые ставки и особенности определения налоговой базы</w:t>
      </w:r>
      <w:r w:rsidR="0025628E">
        <w:t>.</w:t>
      </w:r>
    </w:p>
    <w:p w:rsidR="00FA5A60" w:rsidRPr="00A14152" w:rsidRDefault="00FA5A60" w:rsidP="00FA5A60">
      <w:pPr>
        <w:jc w:val="center"/>
        <w:rPr>
          <w:b/>
        </w:rPr>
      </w:pPr>
      <w:r w:rsidRPr="00A14152">
        <w:rPr>
          <w:b/>
        </w:rPr>
        <w:t>2. Налогоплательщики</w:t>
      </w:r>
    </w:p>
    <w:p w:rsidR="00FA5A60" w:rsidRDefault="00FA5A60" w:rsidP="00FA5A60">
      <w:pPr>
        <w:ind w:firstLine="708"/>
        <w:jc w:val="both"/>
      </w:pPr>
      <w:r>
        <w:t>Налогоплательщики налога определяют</w:t>
      </w:r>
      <w:r w:rsidR="00EE57DD">
        <w:t>ся в соответствии с Налоговым кодексом</w:t>
      </w:r>
      <w:r>
        <w:t xml:space="preserve"> Российской Федерации.</w:t>
      </w:r>
    </w:p>
    <w:p w:rsidR="00FA5A60" w:rsidRPr="00A14152" w:rsidRDefault="00FA5A60" w:rsidP="00FA5A60">
      <w:pPr>
        <w:jc w:val="center"/>
        <w:rPr>
          <w:b/>
        </w:rPr>
      </w:pPr>
      <w:r w:rsidRPr="00A14152">
        <w:rPr>
          <w:b/>
        </w:rPr>
        <w:t>3.     Налоговая база</w:t>
      </w:r>
    </w:p>
    <w:p w:rsidR="00FA5A60" w:rsidRDefault="00FA5A60" w:rsidP="00FA5A60">
      <w:pPr>
        <w:ind w:firstLine="708"/>
        <w:jc w:val="both"/>
      </w:pPr>
      <w:r>
        <w:t>Налоговая баз</w:t>
      </w:r>
      <w:r w:rsidR="00EE57DD">
        <w:t xml:space="preserve">а определяется </w:t>
      </w:r>
      <w:r w:rsidR="00C8784B" w:rsidRPr="00C8784B">
        <w:t xml:space="preserve">исходя из кадастровой стоимости объектов налогообложения </w:t>
      </w:r>
      <w:r w:rsidR="00EE57DD">
        <w:t>в соответствии с</w:t>
      </w:r>
      <w:r w:rsidR="00C8784B">
        <w:t>о статьей 403 Налогового</w:t>
      </w:r>
      <w:r w:rsidR="00EE57DD">
        <w:t xml:space="preserve"> кодекс</w:t>
      </w:r>
      <w:r w:rsidR="00C8784B">
        <w:t>а</w:t>
      </w:r>
      <w:r>
        <w:t xml:space="preserve"> Российской Федерации.</w:t>
      </w:r>
    </w:p>
    <w:p w:rsidR="00FA5A60" w:rsidRPr="00A14152" w:rsidRDefault="00FA5A60" w:rsidP="00FA5A60">
      <w:pPr>
        <w:jc w:val="center"/>
        <w:rPr>
          <w:b/>
        </w:rPr>
      </w:pPr>
      <w:r w:rsidRPr="00A14152">
        <w:rPr>
          <w:b/>
        </w:rPr>
        <w:t>4.     Налоговые ставки</w:t>
      </w:r>
      <w:r w:rsidR="005417C2">
        <w:rPr>
          <w:b/>
        </w:rPr>
        <w:t xml:space="preserve"> </w:t>
      </w:r>
    </w:p>
    <w:p w:rsidR="003F6449" w:rsidRDefault="00FA5A60" w:rsidP="00FA5A60">
      <w:pPr>
        <w:ind w:firstLine="708"/>
        <w:jc w:val="both"/>
      </w:pPr>
      <w:r>
        <w:t xml:space="preserve">Налоговая ставка устанавливается </w:t>
      </w:r>
      <w:r w:rsidR="003F6449">
        <w:t>в следующих размерах:</w:t>
      </w:r>
    </w:p>
    <w:p w:rsidR="003F6449" w:rsidRPr="003F6449" w:rsidRDefault="003F6449" w:rsidP="00FA5A60">
      <w:pPr>
        <w:ind w:firstLine="708"/>
        <w:jc w:val="both"/>
        <w:rPr>
          <w:sz w:val="8"/>
          <w:szCs w:val="8"/>
        </w:rPr>
      </w:pPr>
    </w:p>
    <w:p w:rsidR="003F6449" w:rsidRDefault="003F6449" w:rsidP="003F6449">
      <w:pPr>
        <w:ind w:firstLine="708"/>
        <w:jc w:val="both"/>
      </w:pPr>
      <w:r>
        <w:t>1) 0,1 процента в отношении:</w:t>
      </w:r>
    </w:p>
    <w:p w:rsidR="003F6449" w:rsidRDefault="003F6449" w:rsidP="003F6449">
      <w:pPr>
        <w:ind w:firstLine="708"/>
        <w:jc w:val="both"/>
      </w:pPr>
      <w:r>
        <w:t>жилых домов, частей жилых домов, квартир, частей квартир, комнат;</w:t>
      </w:r>
    </w:p>
    <w:p w:rsidR="003F6449" w:rsidRDefault="003F6449" w:rsidP="003F6449">
      <w:pPr>
        <w:ind w:firstLine="708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F6449" w:rsidRDefault="003F6449" w:rsidP="003F6449">
      <w:pPr>
        <w:ind w:firstLine="708"/>
        <w:jc w:val="both"/>
      </w:pPr>
      <w:r>
        <w:t>единых недвижимых комплексов, в состав которых входит хотя бы один жилой дом;</w:t>
      </w:r>
    </w:p>
    <w:p w:rsidR="003F6449" w:rsidRDefault="003F6449" w:rsidP="003F6449">
      <w:pPr>
        <w:ind w:firstLine="708"/>
        <w:jc w:val="both"/>
      </w:pPr>
      <w:r>
        <w:t xml:space="preserve">гаражей и </w:t>
      </w:r>
      <w:proofErr w:type="spellStart"/>
      <w:r>
        <w:t>машино-мест</w:t>
      </w:r>
      <w:proofErr w:type="spellEnd"/>
      <w:r>
        <w:t xml:space="preserve">, в том числе расположенных в объектах налогообложения, указанных в подпункте 2 </w:t>
      </w:r>
      <w:r w:rsidR="00A9529D">
        <w:t xml:space="preserve">пункта 2 статьи 406 </w:t>
      </w:r>
      <w:r w:rsidR="00A9529D" w:rsidRPr="00A9529D">
        <w:t>Налогового кодекса Российской Федерации</w:t>
      </w:r>
      <w:r>
        <w:t>;</w:t>
      </w:r>
    </w:p>
    <w:p w:rsidR="003F6449" w:rsidRDefault="003F6449" w:rsidP="003F6449">
      <w:pPr>
        <w:ind w:firstLine="708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F6449" w:rsidRPr="003F6449" w:rsidRDefault="003F6449" w:rsidP="003F6449">
      <w:pPr>
        <w:ind w:firstLine="708"/>
        <w:jc w:val="both"/>
        <w:rPr>
          <w:sz w:val="8"/>
          <w:szCs w:val="8"/>
        </w:rPr>
      </w:pPr>
    </w:p>
    <w:p w:rsidR="003F6449" w:rsidRDefault="003F6449" w:rsidP="003F6449">
      <w:pPr>
        <w:ind w:firstLine="708"/>
        <w:jc w:val="both"/>
      </w:pPr>
      <w:r>
        <w:t xml:space="preserve">2) </w:t>
      </w:r>
      <w:r w:rsidR="00983000">
        <w:t>1</w:t>
      </w:r>
      <w:r w:rsidR="00BE2C69">
        <w:t>,1</w:t>
      </w:r>
      <w:r>
        <w:t xml:space="preserve"> процент в отношении объектов налогообложения, включенных в перечень, определяемый в соответствии с пунктом 7 статьи 378.2 Налогового кодекса Российской Федерации, в отношении объектов налогообложения, предусмотренных абзацем вторым пункта 10 статьи 378.2 </w:t>
      </w:r>
      <w:r w:rsidRPr="003F6449">
        <w:t>Налогового кодекса Российской Федерации</w:t>
      </w:r>
      <w:r>
        <w:t xml:space="preserve">, а также в отношении объектов налогообложения, кадастровая стоимость каждого из которых превышает 300 миллионов рублей; </w:t>
      </w:r>
    </w:p>
    <w:p w:rsidR="003F6449" w:rsidRPr="003F6449" w:rsidRDefault="003F6449" w:rsidP="003F6449">
      <w:pPr>
        <w:ind w:firstLine="708"/>
        <w:jc w:val="both"/>
        <w:rPr>
          <w:sz w:val="8"/>
          <w:szCs w:val="8"/>
        </w:rPr>
      </w:pPr>
    </w:p>
    <w:p w:rsidR="00FA5A60" w:rsidRDefault="003F6449" w:rsidP="00AD228B">
      <w:pPr>
        <w:ind w:firstLine="708"/>
        <w:jc w:val="both"/>
      </w:pPr>
      <w:r>
        <w:t>3) 0,5 процента в отношении прочих объектов налогообложения.</w:t>
      </w:r>
    </w:p>
    <w:p w:rsidR="00FA5A60" w:rsidRPr="00A14152" w:rsidRDefault="00E56CCF" w:rsidP="00FA5A60">
      <w:pPr>
        <w:jc w:val="center"/>
        <w:rPr>
          <w:b/>
        </w:rPr>
      </w:pPr>
      <w:r>
        <w:rPr>
          <w:b/>
        </w:rPr>
        <w:t>5. Налоговый период</w:t>
      </w:r>
    </w:p>
    <w:p w:rsidR="00FA5A60" w:rsidRDefault="00FA5A60" w:rsidP="00FA5A60">
      <w:pPr>
        <w:ind w:firstLine="708"/>
        <w:jc w:val="both"/>
      </w:pPr>
      <w:r>
        <w:t xml:space="preserve">Налоговым периодом </w:t>
      </w:r>
      <w:r w:rsidR="00D44C75">
        <w:t>в</w:t>
      </w:r>
      <w:r w:rsidR="003B5D46">
        <w:t xml:space="preserve"> соответствии со статьей </w:t>
      </w:r>
      <w:r w:rsidR="00AE3915">
        <w:t>405</w:t>
      </w:r>
      <w:r w:rsidR="00D44C75" w:rsidRPr="00D44C75">
        <w:t xml:space="preserve"> Налогового кодекса Российской Федерации </w:t>
      </w:r>
      <w:r>
        <w:t xml:space="preserve">признается календарный год. </w:t>
      </w:r>
    </w:p>
    <w:p w:rsidR="00FA5A60" w:rsidRPr="00A14152" w:rsidRDefault="00FA5A60" w:rsidP="00FA5A60">
      <w:pPr>
        <w:jc w:val="center"/>
        <w:rPr>
          <w:b/>
        </w:rPr>
      </w:pPr>
      <w:r w:rsidRPr="00A14152">
        <w:rPr>
          <w:b/>
        </w:rPr>
        <w:t>6.     Налоговые льготы</w:t>
      </w:r>
    </w:p>
    <w:p w:rsidR="00FA5A60" w:rsidRDefault="00FA5A60" w:rsidP="00FA5A60">
      <w:pPr>
        <w:jc w:val="both"/>
      </w:pPr>
      <w:r>
        <w:t xml:space="preserve">         Налоговые льготы применяют</w:t>
      </w:r>
      <w:r w:rsidR="003F11CF">
        <w:t>ся в соответствии с</w:t>
      </w:r>
      <w:r w:rsidR="00AA53D5">
        <w:t xml:space="preserve"> Налоговым кодексом</w:t>
      </w:r>
      <w:bookmarkStart w:id="0" w:name="_GoBack"/>
      <w:bookmarkEnd w:id="0"/>
      <w:r>
        <w:t xml:space="preserve"> Российской Федерации.</w:t>
      </w:r>
    </w:p>
    <w:sectPr w:rsidR="00FA5A60" w:rsidSect="0048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547F"/>
    <w:rsid w:val="0003695C"/>
    <w:rsid w:val="000A275D"/>
    <w:rsid w:val="001A15B2"/>
    <w:rsid w:val="001C547F"/>
    <w:rsid w:val="0025628E"/>
    <w:rsid w:val="002806B5"/>
    <w:rsid w:val="002C520E"/>
    <w:rsid w:val="002E2FDF"/>
    <w:rsid w:val="003039B7"/>
    <w:rsid w:val="00341ED6"/>
    <w:rsid w:val="00361EC1"/>
    <w:rsid w:val="00373CDA"/>
    <w:rsid w:val="00385F0D"/>
    <w:rsid w:val="003A6538"/>
    <w:rsid w:val="003B5D46"/>
    <w:rsid w:val="003F11CF"/>
    <w:rsid w:val="003F6449"/>
    <w:rsid w:val="00420FC8"/>
    <w:rsid w:val="00465D4B"/>
    <w:rsid w:val="0048015F"/>
    <w:rsid w:val="00483E6E"/>
    <w:rsid w:val="004A369D"/>
    <w:rsid w:val="004D7632"/>
    <w:rsid w:val="004F48F2"/>
    <w:rsid w:val="00527496"/>
    <w:rsid w:val="005417C2"/>
    <w:rsid w:val="00554437"/>
    <w:rsid w:val="00622268"/>
    <w:rsid w:val="00626159"/>
    <w:rsid w:val="00656043"/>
    <w:rsid w:val="00680D85"/>
    <w:rsid w:val="00686707"/>
    <w:rsid w:val="006A4953"/>
    <w:rsid w:val="006D74E2"/>
    <w:rsid w:val="00747220"/>
    <w:rsid w:val="007C232F"/>
    <w:rsid w:val="007C592F"/>
    <w:rsid w:val="007D465E"/>
    <w:rsid w:val="007E0EA1"/>
    <w:rsid w:val="00895515"/>
    <w:rsid w:val="0091293E"/>
    <w:rsid w:val="00977B56"/>
    <w:rsid w:val="00983000"/>
    <w:rsid w:val="009A6A1B"/>
    <w:rsid w:val="009B243F"/>
    <w:rsid w:val="00A256E8"/>
    <w:rsid w:val="00A71D15"/>
    <w:rsid w:val="00A936E5"/>
    <w:rsid w:val="00A9529D"/>
    <w:rsid w:val="00AA53D5"/>
    <w:rsid w:val="00AD228B"/>
    <w:rsid w:val="00AE12B9"/>
    <w:rsid w:val="00AE3915"/>
    <w:rsid w:val="00B05A1A"/>
    <w:rsid w:val="00B05CE9"/>
    <w:rsid w:val="00BB0C58"/>
    <w:rsid w:val="00BD0848"/>
    <w:rsid w:val="00BD14F1"/>
    <w:rsid w:val="00BE2C69"/>
    <w:rsid w:val="00C8784B"/>
    <w:rsid w:val="00CC481C"/>
    <w:rsid w:val="00D40DBA"/>
    <w:rsid w:val="00D44C75"/>
    <w:rsid w:val="00D64673"/>
    <w:rsid w:val="00DA7FD6"/>
    <w:rsid w:val="00DC1FD4"/>
    <w:rsid w:val="00DF56DE"/>
    <w:rsid w:val="00E16E8E"/>
    <w:rsid w:val="00E262FE"/>
    <w:rsid w:val="00E2691B"/>
    <w:rsid w:val="00E27E07"/>
    <w:rsid w:val="00E329CB"/>
    <w:rsid w:val="00E363EC"/>
    <w:rsid w:val="00E4268C"/>
    <w:rsid w:val="00E56CCF"/>
    <w:rsid w:val="00E855DE"/>
    <w:rsid w:val="00EA373B"/>
    <w:rsid w:val="00EA7EF7"/>
    <w:rsid w:val="00EE57DD"/>
    <w:rsid w:val="00F44588"/>
    <w:rsid w:val="00FA5A60"/>
    <w:rsid w:val="00FD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8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42D96-E7AD-4A18-87F6-6CADF88F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Сергей</cp:lastModifiedBy>
  <cp:revision>13</cp:revision>
  <cp:lastPrinted>2021-11-25T06:19:00Z</cp:lastPrinted>
  <dcterms:created xsi:type="dcterms:W3CDTF">2021-10-01T11:49:00Z</dcterms:created>
  <dcterms:modified xsi:type="dcterms:W3CDTF">2021-11-25T06:19:00Z</dcterms:modified>
</cp:coreProperties>
</file>